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AB" w:rsidRPr="0062722A" w:rsidRDefault="002C2DAB" w:rsidP="002C2DAB">
      <w:pPr>
        <w:pStyle w:val="Title"/>
        <w:rPr>
          <w:b/>
          <w:i w:val="0"/>
          <w:color w:val="auto"/>
        </w:rPr>
      </w:pPr>
      <w:r w:rsidRPr="0062722A">
        <w:rPr>
          <w:b/>
          <w:i w:val="0"/>
          <w:color w:val="auto"/>
        </w:rPr>
        <w:t>Planning Board</w:t>
      </w:r>
    </w:p>
    <w:p w:rsidR="002C2DAB" w:rsidRPr="00D42762" w:rsidRDefault="002C2DAB" w:rsidP="002C2DAB">
      <w:pPr>
        <w:pStyle w:val="Heading1"/>
        <w:spacing w:before="0"/>
        <w:rPr>
          <w:color w:val="auto"/>
        </w:rPr>
      </w:pPr>
      <w:bookmarkStart w:id="0" w:name="_Toc310329054"/>
      <w:r w:rsidRPr="00D42762">
        <w:rPr>
          <w:color w:val="auto"/>
        </w:rPr>
        <w:t>Mission</w:t>
      </w:r>
      <w:bookmarkEnd w:id="0"/>
    </w:p>
    <w:p w:rsidR="002C2DAB" w:rsidRPr="00D42762" w:rsidRDefault="002C2DAB" w:rsidP="002C2DAB">
      <w:pPr>
        <w:ind w:left="720" w:firstLine="0"/>
        <w:rPr>
          <w:rFonts w:ascii="Verdana" w:hAnsi="Verdana"/>
        </w:rPr>
      </w:pPr>
      <w:r w:rsidRPr="00D42762">
        <w:rPr>
          <w:rFonts w:ascii="Verdana" w:hAnsi="Verdana"/>
        </w:rPr>
        <w:t xml:space="preserve">The Polk County Board of Commissioners established the Planning Board under the authority granted by the General Statutes of the State of North Carolina, </w:t>
      </w:r>
    </w:p>
    <w:p w:rsidR="002C2DAB" w:rsidRPr="00D42762" w:rsidRDefault="002C2DAB" w:rsidP="002C2DAB">
      <w:pPr>
        <w:ind w:left="720" w:firstLine="0"/>
        <w:rPr>
          <w:rFonts w:ascii="Verdana" w:hAnsi="Verdana"/>
        </w:rPr>
      </w:pPr>
      <w:r w:rsidRPr="00D42762">
        <w:rPr>
          <w:rFonts w:ascii="Verdana" w:hAnsi="Verdana"/>
        </w:rPr>
        <w:t>Chapter 153A-321 to perform the following duties:</w:t>
      </w:r>
    </w:p>
    <w:p w:rsidR="002C2DAB" w:rsidRPr="00D42762" w:rsidRDefault="002C2DAB" w:rsidP="002C2DAB">
      <w:pPr>
        <w:pStyle w:val="ListParagraph"/>
        <w:numPr>
          <w:ilvl w:val="0"/>
          <w:numId w:val="1"/>
        </w:numPr>
        <w:rPr>
          <w:rFonts w:ascii="Verdana" w:hAnsi="Verdana"/>
        </w:rPr>
      </w:pPr>
      <w:r w:rsidRPr="00D42762">
        <w:rPr>
          <w:rFonts w:ascii="Verdana" w:hAnsi="Verdana"/>
        </w:rPr>
        <w:t>Make studies of the county and surrounding areas;</w:t>
      </w:r>
    </w:p>
    <w:p w:rsidR="002C2DAB" w:rsidRPr="00D42762" w:rsidRDefault="002C2DAB" w:rsidP="002C2DAB">
      <w:pPr>
        <w:pStyle w:val="ListParagraph"/>
        <w:numPr>
          <w:ilvl w:val="0"/>
          <w:numId w:val="1"/>
        </w:numPr>
        <w:rPr>
          <w:rFonts w:ascii="Verdana" w:hAnsi="Verdana"/>
        </w:rPr>
      </w:pPr>
      <w:r w:rsidRPr="00D42762">
        <w:rPr>
          <w:rFonts w:ascii="Verdana" w:hAnsi="Verdana"/>
        </w:rPr>
        <w:t>Determine objectives to be sought in the development of the study area;</w:t>
      </w:r>
    </w:p>
    <w:p w:rsidR="002C2DAB" w:rsidRPr="00D42762" w:rsidRDefault="002C2DAB" w:rsidP="002C2DAB">
      <w:pPr>
        <w:pStyle w:val="ListParagraph"/>
        <w:numPr>
          <w:ilvl w:val="0"/>
          <w:numId w:val="1"/>
        </w:numPr>
        <w:rPr>
          <w:rFonts w:ascii="Verdana" w:hAnsi="Verdana"/>
        </w:rPr>
      </w:pPr>
      <w:r w:rsidRPr="00D42762">
        <w:rPr>
          <w:rFonts w:ascii="Verdana" w:hAnsi="Verdana"/>
        </w:rPr>
        <w:t>Prepare and adopt plans for achieving these objectives;</w:t>
      </w:r>
    </w:p>
    <w:p w:rsidR="002C2DAB" w:rsidRPr="00D42762" w:rsidRDefault="002C2DAB" w:rsidP="002C2DAB">
      <w:pPr>
        <w:pStyle w:val="ListParagraph"/>
        <w:numPr>
          <w:ilvl w:val="0"/>
          <w:numId w:val="1"/>
        </w:numPr>
        <w:rPr>
          <w:rFonts w:ascii="Verdana" w:hAnsi="Verdana"/>
        </w:rPr>
      </w:pPr>
      <w:r w:rsidRPr="00D42762">
        <w:rPr>
          <w:rFonts w:ascii="Verdana" w:hAnsi="Verdana"/>
        </w:rPr>
        <w:t>Develop and recommend policies, ordinances, administrative procedures, and other means for carrying out plans in a coordinated and efficient manner;</w:t>
      </w:r>
    </w:p>
    <w:p w:rsidR="002C2DAB" w:rsidRPr="00D42762" w:rsidRDefault="002C2DAB" w:rsidP="002C2DAB">
      <w:pPr>
        <w:pStyle w:val="ListParagraph"/>
        <w:numPr>
          <w:ilvl w:val="0"/>
          <w:numId w:val="1"/>
        </w:numPr>
        <w:rPr>
          <w:rFonts w:ascii="Verdana" w:hAnsi="Verdana"/>
        </w:rPr>
      </w:pPr>
      <w:r w:rsidRPr="00D42762">
        <w:rPr>
          <w:rFonts w:ascii="Verdana" w:hAnsi="Verdana"/>
        </w:rPr>
        <w:t>Advise the board of commissioners concerning the use and amendment of      means for carrying out plans;</w:t>
      </w:r>
    </w:p>
    <w:p w:rsidR="002C2DAB" w:rsidRPr="00D42762" w:rsidRDefault="002C2DAB" w:rsidP="002C2DAB">
      <w:pPr>
        <w:pStyle w:val="ListParagraph"/>
        <w:numPr>
          <w:ilvl w:val="0"/>
          <w:numId w:val="1"/>
        </w:numPr>
        <w:rPr>
          <w:rFonts w:ascii="Verdana" w:hAnsi="Verdana"/>
        </w:rPr>
      </w:pPr>
      <w:r w:rsidRPr="00D42762">
        <w:rPr>
          <w:rFonts w:ascii="Verdana" w:hAnsi="Verdana"/>
        </w:rPr>
        <w:t>Exercise any functions in the administration and enforcement of various means for carrying out plans that the board of commissioners may direct;</w:t>
      </w:r>
    </w:p>
    <w:p w:rsidR="002C2DAB" w:rsidRPr="00D42762" w:rsidRDefault="002C2DAB" w:rsidP="002C2DAB">
      <w:pPr>
        <w:pStyle w:val="ListParagraph"/>
        <w:numPr>
          <w:ilvl w:val="0"/>
          <w:numId w:val="1"/>
        </w:numPr>
        <w:spacing w:after="240"/>
        <w:rPr>
          <w:rFonts w:ascii="Verdana" w:hAnsi="Verdana"/>
        </w:rPr>
      </w:pPr>
      <w:r w:rsidRPr="00D42762">
        <w:rPr>
          <w:rFonts w:ascii="Verdana" w:hAnsi="Verdana"/>
        </w:rPr>
        <w:t>Perform any other related duties that the board of commissioners may direct.</w:t>
      </w:r>
    </w:p>
    <w:p w:rsidR="002C2DAB" w:rsidRPr="00D42762" w:rsidRDefault="002C2DAB" w:rsidP="002C2DAB">
      <w:pPr>
        <w:pStyle w:val="Heading1"/>
        <w:spacing w:before="0"/>
        <w:rPr>
          <w:color w:val="auto"/>
        </w:rPr>
      </w:pPr>
      <w:bookmarkStart w:id="1" w:name="_Toc310329055"/>
      <w:r w:rsidRPr="00D42762">
        <w:rPr>
          <w:color w:val="auto"/>
        </w:rPr>
        <w:t>Membership Requirements</w:t>
      </w:r>
      <w:bookmarkEnd w:id="1"/>
    </w:p>
    <w:p w:rsidR="002C2DAB" w:rsidRPr="00D42762" w:rsidRDefault="002C2DAB" w:rsidP="002C2DAB">
      <w:pPr>
        <w:spacing w:after="240"/>
        <w:ind w:firstLine="0"/>
        <w:rPr>
          <w:rFonts w:ascii="Verdana" w:hAnsi="Verdana"/>
        </w:rPr>
      </w:pPr>
      <w:r w:rsidRPr="00D42762">
        <w:rPr>
          <w:rFonts w:ascii="Verdana" w:hAnsi="Verdana"/>
        </w:rPr>
        <w:t>The Planning Board shall consist of seven (7) members and one (1) alternate. Six of the seven membership seats shall be held by one resident of each of the county’s townships. The remaining seat and the alternate seat will be at large.</w:t>
      </w:r>
    </w:p>
    <w:p w:rsidR="002C2DAB" w:rsidRPr="00D42762" w:rsidRDefault="002C2DAB" w:rsidP="002C2DAB">
      <w:pPr>
        <w:pStyle w:val="Heading1"/>
        <w:spacing w:before="0"/>
        <w:rPr>
          <w:color w:val="auto"/>
        </w:rPr>
      </w:pPr>
      <w:bookmarkStart w:id="2" w:name="_Toc310329056"/>
      <w:r w:rsidRPr="00D42762">
        <w:rPr>
          <w:color w:val="auto"/>
        </w:rPr>
        <w:t>Meeting Schedule</w:t>
      </w:r>
      <w:bookmarkEnd w:id="2"/>
    </w:p>
    <w:p w:rsidR="002C2DAB" w:rsidRPr="00D42762" w:rsidRDefault="002C2DAB" w:rsidP="002C2DAB">
      <w:pPr>
        <w:ind w:firstLine="0"/>
        <w:rPr>
          <w:rFonts w:ascii="Verdana" w:hAnsi="Verdana"/>
        </w:rPr>
      </w:pPr>
      <w:r w:rsidRPr="00D42762">
        <w:rPr>
          <w:rFonts w:ascii="Verdana" w:hAnsi="Verdana"/>
        </w:rPr>
        <w:t>The Planning Board meets on the second Thursday of each month at 5:00 p.m. in the R. Jay Foster Hall of Justice, Womack Building.</w:t>
      </w:r>
    </w:p>
    <w:p w:rsidR="002C2DAB" w:rsidRPr="00D42762" w:rsidRDefault="002C2DAB" w:rsidP="002C2DAB">
      <w:pPr>
        <w:pStyle w:val="Heading2"/>
        <w:rPr>
          <w:b/>
          <w:color w:val="auto"/>
        </w:rPr>
      </w:pPr>
      <w:bookmarkStart w:id="3" w:name="_Toc310329057"/>
      <w:r w:rsidRPr="00D42762">
        <w:rPr>
          <w:b/>
          <w:color w:val="auto"/>
        </w:rPr>
        <w:t>Length of Term</w:t>
      </w:r>
      <w:bookmarkEnd w:id="3"/>
    </w:p>
    <w:p w:rsidR="002C2DAB" w:rsidRPr="00D42762" w:rsidRDefault="002C2DAB" w:rsidP="002C2DAB">
      <w:pPr>
        <w:ind w:firstLine="0"/>
        <w:rPr>
          <w:rFonts w:ascii="Verdana" w:hAnsi="Verdana"/>
        </w:rPr>
      </w:pPr>
      <w:r w:rsidRPr="00D42762">
        <w:rPr>
          <w:rFonts w:ascii="Verdana" w:hAnsi="Verdana"/>
        </w:rPr>
        <w:t>Refer to the implementation and rotation schedule in the Polk County Planning Board Ordinance.</w:t>
      </w:r>
    </w:p>
    <w:p w:rsidR="000C6D4A" w:rsidRDefault="002C2DAB">
      <w:bookmarkStart w:id="4" w:name="_GoBack"/>
      <w:bookmarkEnd w:id="4"/>
    </w:p>
    <w:sectPr w:rsidR="000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4A3C"/>
    <w:multiLevelType w:val="hybridMultilevel"/>
    <w:tmpl w:val="561E5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AB"/>
    <w:rsid w:val="001048D8"/>
    <w:rsid w:val="002705AF"/>
    <w:rsid w:val="002C2DAB"/>
    <w:rsid w:val="0062760E"/>
    <w:rsid w:val="00D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3738-0B48-4DE9-A23B-5A60A72C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AB"/>
    <w:pPr>
      <w:spacing w:after="0" w:line="240" w:lineRule="auto"/>
      <w:ind w:firstLine="360"/>
    </w:pPr>
    <w:rPr>
      <w:rFonts w:ascii="Calibri" w:eastAsia="Times New Roman" w:hAnsi="Calibri" w:cs="Times New Roman"/>
      <w:szCs w:val="22"/>
      <w:lang w:bidi="en-US"/>
    </w:rPr>
  </w:style>
  <w:style w:type="paragraph" w:styleId="Heading1">
    <w:name w:val="heading 1"/>
    <w:basedOn w:val="Normal"/>
    <w:next w:val="Normal"/>
    <w:link w:val="Heading1Char"/>
    <w:uiPriority w:val="9"/>
    <w:qFormat/>
    <w:rsid w:val="002C2DAB"/>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2C2DAB"/>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DAB"/>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2C2DAB"/>
    <w:rPr>
      <w:rFonts w:ascii="Cambria" w:eastAsia="Times New Roman" w:hAnsi="Cambria" w:cs="Times New Roman"/>
      <w:color w:val="365F91"/>
      <w:sz w:val="24"/>
      <w:szCs w:val="24"/>
      <w:lang w:bidi="en-US"/>
    </w:rPr>
  </w:style>
  <w:style w:type="paragraph" w:styleId="Title">
    <w:name w:val="Title"/>
    <w:basedOn w:val="Normal"/>
    <w:next w:val="Normal"/>
    <w:link w:val="TitleChar"/>
    <w:uiPriority w:val="10"/>
    <w:qFormat/>
    <w:rsid w:val="002C2DAB"/>
    <w:pPr>
      <w:pBdr>
        <w:top w:val="single" w:sz="8" w:space="0" w:color="A7BFDE"/>
        <w:bottom w:val="single" w:sz="24" w:space="15" w:color="9BBB59"/>
      </w:pBdr>
      <w:ind w:firstLine="0"/>
      <w:jc w:val="center"/>
      <w:outlineLvl w:val="0"/>
    </w:pPr>
    <w:rPr>
      <w:rFonts w:ascii="Cambria" w:hAnsi="Cambria"/>
      <w:i/>
      <w:iCs/>
      <w:color w:val="243F60"/>
      <w:sz w:val="40"/>
      <w:szCs w:val="40"/>
    </w:rPr>
  </w:style>
  <w:style w:type="character" w:customStyle="1" w:styleId="TitleChar">
    <w:name w:val="Title Char"/>
    <w:basedOn w:val="DefaultParagraphFont"/>
    <w:link w:val="Title"/>
    <w:uiPriority w:val="10"/>
    <w:rsid w:val="002C2DAB"/>
    <w:rPr>
      <w:rFonts w:ascii="Cambria" w:eastAsia="Times New Roman" w:hAnsi="Cambria" w:cs="Times New Roman"/>
      <w:i/>
      <w:iCs/>
      <w:color w:val="243F60"/>
      <w:sz w:val="40"/>
      <w:szCs w:val="40"/>
      <w:lang w:bidi="en-US"/>
    </w:rPr>
  </w:style>
  <w:style w:type="paragraph" w:styleId="ListParagraph">
    <w:name w:val="List Paragraph"/>
    <w:basedOn w:val="Normal"/>
    <w:uiPriority w:val="34"/>
    <w:qFormat/>
    <w:rsid w:val="002C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Corn</dc:creator>
  <cp:keywords/>
  <dc:description/>
  <cp:lastModifiedBy>Kasey Corn</cp:lastModifiedBy>
  <cp:revision>1</cp:revision>
  <dcterms:created xsi:type="dcterms:W3CDTF">2019-08-14T13:08:00Z</dcterms:created>
  <dcterms:modified xsi:type="dcterms:W3CDTF">2019-08-14T13:08:00Z</dcterms:modified>
</cp:coreProperties>
</file>